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EE5E9" w14:textId="77777777" w:rsidR="003D1791" w:rsidRDefault="003D1791" w:rsidP="003D1791">
      <w:pPr>
        <w:pStyle w:val="a6"/>
        <w:keepNext/>
        <w:framePr w:w="10531" w:h="15203" w:hRule="exact" w:wrap="none" w:vAnchor="page" w:hAnchor="page" w:x="688" w:y="577"/>
        <w:autoSpaceDE w:val="0"/>
        <w:autoSpaceDN w:val="0"/>
        <w:adjustRightInd w:val="0"/>
        <w:ind w:left="57"/>
        <w:jc w:val="center"/>
        <w:rPr>
          <w:b/>
        </w:rPr>
      </w:pPr>
      <w:bookmarkStart w:id="0" w:name="_Hlk114561370"/>
      <w:r>
        <w:rPr>
          <w:b/>
        </w:rPr>
        <w:t>Муниципальное бюджетное общеобразовательное учреждение</w:t>
      </w:r>
    </w:p>
    <w:p w14:paraId="085709A5" w14:textId="77777777" w:rsidR="003D1791" w:rsidRDefault="003D1791" w:rsidP="003D1791">
      <w:pPr>
        <w:pStyle w:val="a6"/>
        <w:framePr w:w="10531" w:h="15203" w:hRule="exact" w:wrap="none" w:vAnchor="page" w:hAnchor="page" w:x="688" w:y="577"/>
        <w:ind w:left="57"/>
        <w:jc w:val="center"/>
        <w:rPr>
          <w:b/>
        </w:rPr>
      </w:pPr>
      <w:r>
        <w:rPr>
          <w:b/>
        </w:rPr>
        <w:t xml:space="preserve">«Ерёмовская </w:t>
      </w:r>
      <w:proofErr w:type="gramStart"/>
      <w:r>
        <w:rPr>
          <w:b/>
        </w:rPr>
        <w:t>основная  общеобразовательная</w:t>
      </w:r>
      <w:proofErr w:type="gramEnd"/>
      <w:r>
        <w:rPr>
          <w:b/>
        </w:rPr>
        <w:t xml:space="preserve"> школа</w:t>
      </w:r>
    </w:p>
    <w:p w14:paraId="0E19A4EF" w14:textId="77777777" w:rsidR="003D1791" w:rsidRDefault="003D1791" w:rsidP="003D1791">
      <w:pPr>
        <w:pStyle w:val="a6"/>
        <w:framePr w:w="10531" w:h="15203" w:hRule="exact" w:wrap="none" w:vAnchor="page" w:hAnchor="page" w:x="688" w:y="577"/>
        <w:ind w:left="57"/>
        <w:jc w:val="center"/>
        <w:rPr>
          <w:b/>
        </w:rPr>
      </w:pPr>
      <w:proofErr w:type="gramStart"/>
      <w:r>
        <w:rPr>
          <w:b/>
        </w:rPr>
        <w:t>Ровеньского  района</w:t>
      </w:r>
      <w:proofErr w:type="gramEnd"/>
      <w:r>
        <w:rPr>
          <w:b/>
        </w:rPr>
        <w:t xml:space="preserve"> Белгородской области»</w:t>
      </w:r>
    </w:p>
    <w:p w14:paraId="3F394E8D" w14:textId="77777777" w:rsidR="00E55771" w:rsidRDefault="00E55771" w:rsidP="00036EF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bookmarkStart w:id="1" w:name="_GoBack"/>
      <w:bookmarkEnd w:id="1"/>
    </w:p>
    <w:p w14:paraId="26BEFEAB" w14:textId="77777777" w:rsidR="00E55771" w:rsidRDefault="00E55771" w:rsidP="00036EF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771" w:rsidRPr="00E55771" w14:paraId="68DAD893" w14:textId="77777777" w:rsidTr="00E46C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48" w14:textId="77777777" w:rsidR="00E55771" w:rsidRPr="00E55771" w:rsidRDefault="00E55771" w:rsidP="00E557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771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14:paraId="7C118FD9" w14:textId="77777777" w:rsidR="00E55771" w:rsidRPr="00E55771" w:rsidRDefault="00E55771" w:rsidP="00E5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48C87509" w14:textId="77777777" w:rsidR="00E55771" w:rsidRPr="00E55771" w:rsidRDefault="00E55771" w:rsidP="00E5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>МБОУ «Ерёмовская основная общеобразовательная школа»</w:t>
            </w:r>
          </w:p>
          <w:p w14:paraId="4D3EC830" w14:textId="5B4FF800" w:rsidR="00E55771" w:rsidRPr="00E55771" w:rsidRDefault="00E55771" w:rsidP="00E5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5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25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0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14:paraId="7C92C52E" w14:textId="77777777" w:rsidR="00E55771" w:rsidRPr="00E55771" w:rsidRDefault="00E55771" w:rsidP="00E5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D8F" w14:textId="77777777" w:rsidR="00E55771" w:rsidRPr="00E55771" w:rsidRDefault="00E55771" w:rsidP="00E55771">
            <w:pPr>
              <w:spacing w:after="0" w:line="240" w:lineRule="auto"/>
              <w:rPr>
                <w:rStyle w:val="21"/>
                <w:rFonts w:eastAsia="Arial Unicode MS"/>
                <w:b/>
              </w:rPr>
            </w:pPr>
            <w:r w:rsidRPr="00E55771">
              <w:rPr>
                <w:rStyle w:val="21"/>
                <w:rFonts w:eastAsia="Arial Unicode MS"/>
                <w:b/>
              </w:rPr>
              <w:t>«Утверждено»</w:t>
            </w:r>
          </w:p>
          <w:p w14:paraId="0C149691" w14:textId="77777777" w:rsidR="00E55771" w:rsidRPr="00E55771" w:rsidRDefault="00E55771" w:rsidP="00E5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71">
              <w:rPr>
                <w:rStyle w:val="21"/>
                <w:rFonts w:eastAsia="Arial Unicode MS"/>
              </w:rPr>
              <w:t xml:space="preserve">Приказом по МБОУ </w:t>
            </w: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>«Ерёмовская основная общеобразовательная школа»</w:t>
            </w:r>
          </w:p>
          <w:p w14:paraId="0CE0F452" w14:textId="4A7F991F" w:rsidR="00E55771" w:rsidRPr="00E55771" w:rsidRDefault="00E55771" w:rsidP="00E5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250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91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55771">
              <w:rPr>
                <w:rFonts w:ascii="Times New Roman" w:hAnsi="Times New Roman" w:cs="Times New Roman"/>
                <w:sz w:val="24"/>
                <w:szCs w:val="24"/>
              </w:rPr>
              <w:t xml:space="preserve"> 2021 г. № </w:t>
            </w:r>
            <w:r w:rsidR="0025091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  <w:p w14:paraId="2D09B7BF" w14:textId="77777777" w:rsidR="00E55771" w:rsidRPr="00E55771" w:rsidRDefault="00E55771" w:rsidP="00E55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F02E9" w14:textId="77777777" w:rsidR="00E55771" w:rsidRDefault="00E55771" w:rsidP="00E55771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0F45FD34" w14:textId="77777777" w:rsidR="00E55771" w:rsidRDefault="00E55771" w:rsidP="00036EF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E6939E8" w14:textId="597F9A0E" w:rsidR="0043395F" w:rsidRPr="00036EFE" w:rsidRDefault="0043395F" w:rsidP="00036EF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о правилах перевода, выбытия и отчисления обучающихся</w:t>
      </w:r>
    </w:p>
    <w:p w14:paraId="05DF57C5" w14:textId="77777777" w:rsidR="0043395F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14:paraId="6436D5EA" w14:textId="77777777" w:rsidR="0043395F" w:rsidRPr="00036EFE" w:rsidRDefault="0043395F" w:rsidP="00036EFE">
      <w:pPr>
        <w:shd w:val="clear" w:color="auto" w:fill="FFFFFF"/>
        <w:spacing w:after="9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14:paraId="26B95870" w14:textId="7B61CCF3" w:rsidR="00245705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Положение о правилах перевода, выбытия и отчисления </w:t>
      </w:r>
      <w:r w:rsidRPr="00250910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обучающихся </w:t>
      </w:r>
      <w:r w:rsidR="006F02DA" w:rsidRPr="00250910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МБОУ «</w:t>
      </w:r>
      <w:r w:rsidR="00250910" w:rsidRPr="00250910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Ерёмовская основная общеобразовательная школа</w:t>
      </w:r>
      <w:r w:rsidR="006F02DA" w:rsidRPr="00250910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»</w:t>
      </w:r>
      <w:r w:rsidR="006F02DA"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 xml:space="preserve"> (далее – образовательная организация</w:t>
      </w:r>
      <w:r w:rsidR="00245705" w:rsidRPr="00036EFE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)</w:t>
      </w:r>
      <w:r w:rsidR="006F02DA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разработано в соответствии с Конституцией Российской Федерации, Федеральным Законом № 273-ФЗ от 29.12.2012 г</w:t>
      </w:r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«Об образовании в Российской Федерации»,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12.03.2014 года № 177 «Об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утверждении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Порядка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условий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осуществления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перевода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обучающихся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из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одной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организации,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осуществляющей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образовательную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деятельность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по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образовательным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программам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начального общего, основного общего и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среднего</w:t>
      </w:r>
      <w:r w:rsidR="006F02DA" w:rsidRPr="00036EF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общего образования, в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другие организации, осуществляющие образовательную деятельность по образовательным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программам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соответствующих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уровня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и</w:t>
      </w:r>
      <w:r w:rsidR="006F02DA" w:rsidRPr="00036EF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02DA" w:rsidRPr="00036EFE">
        <w:rPr>
          <w:rFonts w:ascii="Times New Roman" w:hAnsi="Times New Roman" w:cs="Times New Roman"/>
          <w:sz w:val="28"/>
          <w:szCs w:val="28"/>
        </w:rPr>
        <w:t>направленности» (с изменениями и дополнениями)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</w:t>
      </w:r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приказом </w:t>
      </w:r>
      <w:proofErr w:type="spellStart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Минпросвещения</w:t>
      </w:r>
      <w:proofErr w:type="spellEnd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 от 22.03.2021 г. № 115 «Об </w:t>
      </w:r>
      <w:proofErr w:type="spellStart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утвердждении</w:t>
      </w:r>
      <w:proofErr w:type="spellEnd"/>
      <w:r w:rsidR="006F02DA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Уставом образовательной организации.</w:t>
      </w:r>
    </w:p>
    <w:p w14:paraId="2F827FC7" w14:textId="77777777" w:rsidR="00245705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1.2. Данное </w:t>
      </w:r>
      <w:r w:rsidRPr="00036EFE">
        <w:rPr>
          <w:rFonts w:ascii="Times New Roman" w:eastAsia="Times New Roman" w:hAnsi="Times New Roman" w:cs="Times New Roman"/>
          <w:iCs/>
          <w:color w:val="1E2120"/>
          <w:sz w:val="28"/>
          <w:szCs w:val="28"/>
          <w:lang w:eastAsia="ru-RU"/>
        </w:rPr>
        <w:t>Положение о правилах перевода, выбытия и отчисления обучающихся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регламентирует порядок и правила перевода, выбытия и отчисления обучающихся из </w:t>
      </w:r>
      <w:r w:rsidR="0024570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образовательной организации.</w:t>
      </w:r>
    </w:p>
    <w:p w14:paraId="3C6CCCE2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1.3. Настояще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 П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оложение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разработан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 целью соблюдения законодательства Российской Федерации в области образования в части обеспечения их права на получение общего образования, а также выбытия, перевода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отчисления.</w:t>
      </w:r>
    </w:p>
    <w:p w14:paraId="34FCE0E7" w14:textId="77777777" w:rsidR="0043395F" w:rsidRPr="00036EFE" w:rsidRDefault="00245705" w:rsidP="00036EFE">
      <w:pPr>
        <w:shd w:val="clear" w:color="auto" w:fill="FFFFFF"/>
        <w:spacing w:after="9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Перевод обучающихся в следующий класс</w:t>
      </w:r>
    </w:p>
    <w:p w14:paraId="644CDFD9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Обучающиеся, успешно освоившие содержание учебных программ за учебный год, решением Педагогического совета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переводятся в следующий класс. Предложение о переводе обучающихся вносит Педагогический совет.</w:t>
      </w:r>
    </w:p>
    <w:p w14:paraId="7434712E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.2. Приказом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утверждается решение Педсовета о переводе обучающихся. При этом указывается их количественный состав.</w:t>
      </w:r>
    </w:p>
    <w:p w14:paraId="1AE6DA63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14:paraId="2554D85D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 Обучающиеся обязаны ликвидировать академическую задолженность.</w:t>
      </w:r>
    </w:p>
    <w:p w14:paraId="42FD3DCE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ются время болезни обучающегося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0838CF65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.6. Для проведения промежуточной аттестации во второй раз образовательной организацией создается комиссия.</w:t>
      </w:r>
    </w:p>
    <w:p w14:paraId="06791B14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.7.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6F108962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Решение об условном переводе и сроках ликвида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ции задолженности определяется 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едагогическим советом. В классный журнал и личное дело обучающегося вн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осится запись: «условно переведё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н». </w:t>
      </w:r>
    </w:p>
    <w:p w14:paraId="68735A80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2.9. Условно переведё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нным обучающимся необходимо ликвидировать академическую задолженность, в установленные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Педагогическим советом сроки, которые согласуются с родителями (законными представителями) обучающихся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2C63E1E7" w14:textId="77777777" w:rsidR="00245705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0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Обучающиеся, успешно ликвидировавшие академическую задолженность в установленные сроки, продолжают обучение в данном классе. </w:t>
      </w:r>
    </w:p>
    <w:p w14:paraId="0EDE28FF" w14:textId="77777777" w:rsidR="00BD714C" w:rsidRPr="00036EFE" w:rsidRDefault="00245705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Педагогическим советом принимается решение об окончательном переводе обучающегося в класс, в который он был перевед</w:t>
      </w:r>
      <w:r w:rsidR="00BD714C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запись.</w:t>
      </w:r>
    </w:p>
    <w:p w14:paraId="7BD77C73" w14:textId="77777777" w:rsidR="0043395F" w:rsidRPr="00036EFE" w:rsidRDefault="00BD714C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Обучающиеся, осваивающие программы начального общего, основного общего и среднего общего образования, </w:t>
      </w:r>
      <w:r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ликвидировавшие в установленные сроки академическую </w:t>
      </w:r>
      <w:r w:rsidR="00546B8B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3395F" w:rsidRPr="00036E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ее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образования, по усмотрению их родителей (законных представителей):</w:t>
      </w:r>
    </w:p>
    <w:p w14:paraId="14CE425D" w14:textId="77777777"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оставляются на повторное обучение;</w:t>
      </w:r>
    </w:p>
    <w:p w14:paraId="47D4A38E" w14:textId="77777777"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комиссии;</w:t>
      </w:r>
    </w:p>
    <w:p w14:paraId="43935A26" w14:textId="77777777" w:rsidR="0043395F" w:rsidRPr="00036EFE" w:rsidRDefault="0043395F" w:rsidP="00036EFE">
      <w:pPr>
        <w:numPr>
          <w:ilvl w:val="0"/>
          <w:numId w:val="1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переводятся на обучение по индивидуальному учебному плану.</w:t>
      </w:r>
    </w:p>
    <w:p w14:paraId="06F63C4C" w14:textId="77777777" w:rsidR="00546B8B" w:rsidRPr="00036EFE" w:rsidRDefault="00546B8B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образовательной организации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2F73F6F1" w14:textId="77777777" w:rsidR="006E08F8" w:rsidRPr="00036EFE" w:rsidRDefault="00546B8B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едагогическим советом с уч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том письменно оформленного мнения родителей (законных предста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вителей). На основании решения П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едагогического совета директором издается приказ. </w:t>
      </w:r>
    </w:p>
    <w:p w14:paraId="0ED55265" w14:textId="77777777" w:rsidR="0043395F" w:rsidRPr="00036EFE" w:rsidRDefault="006E08F8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Порядок и условия осуществления перевода обучающихся в другие образовательные организации</w:t>
      </w:r>
    </w:p>
    <w:p w14:paraId="28C6B42D" w14:textId="77777777" w:rsidR="0043395F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14:paraId="69FAE0C3" w14:textId="77777777"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14:paraId="588D7E71" w14:textId="77777777"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</w:t>
      </w:r>
      <w:r w:rsidR="006E08F8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47389A94" w14:textId="77777777" w:rsidR="0043395F" w:rsidRPr="00036EFE" w:rsidRDefault="0043395F" w:rsidP="00036EFE">
      <w:pPr>
        <w:numPr>
          <w:ilvl w:val="0"/>
          <w:numId w:val="11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14:paraId="618EFE53" w14:textId="77777777" w:rsidR="006E08F8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Перевод обучающихся не зависит от периода (времени) учебного года.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Перевод совершеннолетнего обучающегося по его инициативе или несовершеннолетнего обучающегося по инициативе его родителей (законных представителей):</w:t>
      </w:r>
    </w:p>
    <w:p w14:paraId="45BF98D5" w14:textId="77777777" w:rsidR="0043395F" w:rsidRPr="00036EFE" w:rsidRDefault="006E08F8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625705AF" w14:textId="77777777"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осуществляют выбор принимающей организации;</w:t>
      </w:r>
    </w:p>
    <w:p w14:paraId="3F81F067" w14:textId="77777777"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14:paraId="76F0737C" w14:textId="77777777"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 отсутствии свободных мест в выбранной организации обращаются в </w:t>
      </w:r>
      <w:r w:rsidR="000C72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управление образования администрации Ровеньского района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определения принимающей организации из числа муниципальных образовательных организаций;</w:t>
      </w:r>
    </w:p>
    <w:p w14:paraId="018B549C" w14:textId="77777777" w:rsidR="0043395F" w:rsidRPr="00036EFE" w:rsidRDefault="0043395F" w:rsidP="00036EFE">
      <w:pPr>
        <w:numPr>
          <w:ilvl w:val="0"/>
          <w:numId w:val="12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5939A230" w14:textId="77777777" w:rsidR="004339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130FEA27" w14:textId="77777777"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 обучающегося;</w:t>
      </w:r>
    </w:p>
    <w:p w14:paraId="64968985" w14:textId="77777777"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рождения;</w:t>
      </w:r>
    </w:p>
    <w:p w14:paraId="7E26ABB9" w14:textId="77777777"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 и профиль обучения (при наличии);</w:t>
      </w:r>
    </w:p>
    <w:p w14:paraId="2C96D471" w14:textId="77777777" w:rsidR="0043395F" w:rsidRPr="00036EFE" w:rsidRDefault="0043395F" w:rsidP="00036EFE">
      <w:pPr>
        <w:numPr>
          <w:ilvl w:val="0"/>
          <w:numId w:val="13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14:paraId="3160ACD2" w14:textId="77777777"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64D2CFD9" w14:textId="77777777" w:rsidR="004339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067CB6B1" w14:textId="77777777" w:rsidR="0043395F" w:rsidRPr="00036EFE" w:rsidRDefault="0043395F" w:rsidP="00036EFE">
      <w:pPr>
        <w:numPr>
          <w:ilvl w:val="0"/>
          <w:numId w:val="14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личное дело обучающегося;</w:t>
      </w:r>
    </w:p>
    <w:p w14:paraId="79794544" w14:textId="77777777" w:rsidR="0043395F" w:rsidRPr="00036EFE" w:rsidRDefault="0043395F" w:rsidP="00036EFE">
      <w:pPr>
        <w:numPr>
          <w:ilvl w:val="0"/>
          <w:numId w:val="14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3C633EE9" w14:textId="77777777"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46713833" w14:textId="77777777"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.6. Указанные в пункте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.4.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0085E847" w14:textId="77777777"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ние трех рабочих дней после приё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ма заявления и документов, указанных в пункте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.4., с указанием даты зачисления и класса.</w:t>
      </w:r>
    </w:p>
    <w:p w14:paraId="2C2CA6EA" w14:textId="77777777" w:rsidR="000C725F" w:rsidRPr="00036EFE" w:rsidRDefault="000C72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480C1E8C" w14:textId="77777777" w:rsidR="007545B9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 </w:t>
      </w:r>
      <w:r w:rsidR="00BD12FC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Перевод обучающегося 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прекращения деятельности исходной организации, аннулирования лицензии, лишения её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14:paraId="13FCC767" w14:textId="77777777"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7545B9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перевод. </w:t>
      </w:r>
    </w:p>
    <w:p w14:paraId="637A70D0" w14:textId="77777777" w:rsidR="000231E1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</w:t>
      </w:r>
    </w:p>
    <w:p w14:paraId="6B46D6D1" w14:textId="77777777"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ициальном сайте в сети Интернет.</w:t>
      </w:r>
    </w:p>
    <w:p w14:paraId="17AC086A" w14:textId="77777777"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Указанная информация доводится 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 сведения совершеннолетних лих или родителей (законных представителей) несовершеннолетних обучающихся и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включает в себя:</w:t>
      </w:r>
    </w:p>
    <w:p w14:paraId="3DCB80FB" w14:textId="77777777" w:rsidR="0043395F" w:rsidRPr="00036EFE" w:rsidRDefault="0043395F" w:rsidP="00036EFE">
      <w:pPr>
        <w:numPr>
          <w:ilvl w:val="0"/>
          <w:numId w:val="17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наименование принимающей организации (принимающих организаций),</w:t>
      </w:r>
    </w:p>
    <w:p w14:paraId="431FF90C" w14:textId="77777777" w:rsidR="0043395F" w:rsidRPr="00036EFE" w:rsidRDefault="0043395F" w:rsidP="00036EFE">
      <w:pPr>
        <w:numPr>
          <w:ilvl w:val="0"/>
          <w:numId w:val="17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перечень образовательных программ, реализуемых организацией, количество свободных мест.</w:t>
      </w:r>
    </w:p>
    <w:p w14:paraId="3CA20F5C" w14:textId="77777777"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После получения соответст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вующих письменных согласий лиц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14:paraId="303419A2" w14:textId="77777777"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14:paraId="59C83431" w14:textId="77777777"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14:paraId="70871B8E" w14:textId="77777777" w:rsidR="000231E1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0A391C09" w14:textId="77777777"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4.8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твующие письменные согласия лиц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4BF54C14" w14:textId="77777777"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. Основания </w:t>
      </w:r>
      <w:r w:rsidR="00D170EE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и порядок 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отчисления обучающихся</w:t>
      </w:r>
    </w:p>
    <w:p w14:paraId="1C7467B2" w14:textId="77777777"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 </w:t>
      </w:r>
      <w:r w:rsidR="000231E1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Обучающийся может быть отчислен из образовательной организации:</w:t>
      </w:r>
    </w:p>
    <w:p w14:paraId="38BAD5A1" w14:textId="77777777"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связи с получением образования (завершением обучения);</w:t>
      </w:r>
    </w:p>
    <w:p w14:paraId="72A263A4" w14:textId="77777777"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т.ч. в случае перевода обучающегося 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для продолжения освоения образовательной программы в другой организации, осуществляющей образовательную деятельность;</w:t>
      </w:r>
    </w:p>
    <w:p w14:paraId="5AD588D5" w14:textId="77777777"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14:paraId="4CEF2FC4" w14:textId="77777777"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14:paraId="0F084A9F" w14:textId="77777777" w:rsidR="0043395F" w:rsidRPr="00036EFE" w:rsidRDefault="0043395F" w:rsidP="00036EFE">
      <w:pPr>
        <w:numPr>
          <w:ilvl w:val="0"/>
          <w:numId w:val="18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14:paraId="4C237620" w14:textId="77777777"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14:paraId="07778497" w14:textId="77777777"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том мнения его родителей (законных представителей) и с согласия комиссии по делам несовершеннолетних и защите их прав.</w:t>
      </w:r>
    </w:p>
    <w:p w14:paraId="0F265BF7" w14:textId="77777777"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.4.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Образовательная организация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незамедлительно информирует об отчислении несовершеннолетнего обучающегося в качестве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меры дисциплинарного взыскания управление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образования администрации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Ровеньского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района. 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Управление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образования администрации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gramStart"/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Ровеньского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района</w:t>
      </w:r>
      <w:proofErr w:type="gramEnd"/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4DA2D4AB" w14:textId="77777777" w:rsidR="00674CB5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.5. Обучающийся,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7AC577F6" w14:textId="77777777"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.6. Меры дисциплинарного взыскания не применяются к обучающимся,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ормами умственной отсталости).</w:t>
      </w:r>
      <w:r w:rsidR="00674CB5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.7. Не допускается применение мер дисциплинарного взыскания к обучающимся во время их болезни, каникул.</w:t>
      </w:r>
    </w:p>
    <w:p w14:paraId="04982264" w14:textId="77777777"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.8. Решение о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5B6BF9EB" w14:textId="77777777" w:rsidR="007C1EC4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</w:t>
      </w:r>
      <w:r w:rsidR="007C1EC4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утверждённым</w:t>
      </w:r>
      <w:r w:rsidR="008C766F" w:rsidRPr="00036EFE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12.03.2014 года № 177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14:paraId="585F90EC" w14:textId="77777777"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14:paraId="6547A4CB" w14:textId="77777777" w:rsidR="0043395F" w:rsidRPr="00036EFE" w:rsidRDefault="008C766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заявлении указываются:</w:t>
      </w:r>
    </w:p>
    <w:p w14:paraId="0889F1A4" w14:textId="77777777"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(при наличии)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обучающегося</w:t>
      </w: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14:paraId="2F07D7A7" w14:textId="77777777"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и место рождения;</w:t>
      </w:r>
    </w:p>
    <w:p w14:paraId="5AE8E88C" w14:textId="77777777"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 обучения;</w:t>
      </w:r>
    </w:p>
    <w:p w14:paraId="342E3C9E" w14:textId="77777777" w:rsidR="0043395F" w:rsidRPr="00036EFE" w:rsidRDefault="0043395F" w:rsidP="00036EFE">
      <w:pPr>
        <w:numPr>
          <w:ilvl w:val="0"/>
          <w:numId w:val="19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причины оставления организации.</w:t>
      </w:r>
    </w:p>
    <w:p w14:paraId="6CD8599B" w14:textId="77777777"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.11. Отчисление из организации, осуществляющей образовательную деятельность, оформляется приказом директора школы с внесением соответствующи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 записей в алфавитную книгу учё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та обучающихся.</w:t>
      </w:r>
    </w:p>
    <w:p w14:paraId="42F271D7" w14:textId="77777777"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.12. 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отчислении образовательная организация выдаёт заявителю следующие документы:</w:t>
      </w:r>
    </w:p>
    <w:p w14:paraId="6A06198C" w14:textId="77777777"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личное дело обучающегося;</w:t>
      </w:r>
    </w:p>
    <w:p w14:paraId="070F04E7" w14:textId="77777777"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ведомость текущих оценок, которая подписывается директором школы и заверяется печатью;</w:t>
      </w:r>
    </w:p>
    <w:p w14:paraId="663BBAC0" w14:textId="77777777"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 об уровне образования (при его наличии);</w:t>
      </w:r>
    </w:p>
    <w:p w14:paraId="1C7857BB" w14:textId="77777777" w:rsidR="0043395F" w:rsidRPr="00036EFE" w:rsidRDefault="0043395F" w:rsidP="00036EFE">
      <w:pPr>
        <w:numPr>
          <w:ilvl w:val="0"/>
          <w:numId w:val="20"/>
        </w:numPr>
        <w:shd w:val="clear" w:color="auto" w:fill="FFFFFF"/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медицинскую карту обучающегося.</w:t>
      </w:r>
    </w:p>
    <w:p w14:paraId="4FCA5DB3" w14:textId="77777777"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организацией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образца.</w:t>
      </w:r>
    </w:p>
    <w:p w14:paraId="217981C8" w14:textId="77777777" w:rsidR="008C766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.14. Права и обязанности обучающегося, предусмотренные законодательством об образовании и локальными нормативными актами организации прекращаются с даты его отчисления из </w:t>
      </w:r>
      <w:r w:rsidR="008C766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образовательной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организации.</w:t>
      </w:r>
    </w:p>
    <w:p w14:paraId="4D74A2C2" w14:textId="77777777"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.15. Участникам ГИА, не прошедшим ГИА или получившим на ГИА неудовлетворительные результаты, либо получившим повторно неудовлетворительный результат на ГИА в резервные сроки, предоставляется право пройти ГИА в сроки и в формах, устанавливаемых настоящим Порядком, но не ранее 1 сентября текущего года. Для повторного прохождения ГИА участники ГИА восстанавливаются в образовательной организации на срок, необходимый для прохождения ГИА.</w:t>
      </w:r>
    </w:p>
    <w:p w14:paraId="0E94C2CC" w14:textId="77777777"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Порядок разрешения разногласий, возникающих при переводе, отчислении обучающихся</w:t>
      </w:r>
    </w:p>
    <w:p w14:paraId="7C01C92C" w14:textId="77777777" w:rsidR="0043395F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В случае разногласий при переводе, отчислении обучающихся родители (законные представители) имеют право обжаловать действия (бездействия) специалистов образовательной организации. Обжалование осуществляется пут</w:t>
      </w:r>
      <w:r w:rsidR="00F82A17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ё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14:paraId="6B8F9E9C" w14:textId="77777777" w:rsidR="0043395F" w:rsidRPr="00036EFE" w:rsidRDefault="0016538A" w:rsidP="00036EF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Заключительные положения</w:t>
      </w:r>
    </w:p>
    <w:p w14:paraId="7FC4A9CC" w14:textId="77777777" w:rsidR="00F82A17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Настоящее </w:t>
      </w:r>
      <w:r w:rsidR="0043395F" w:rsidRPr="00036EFE">
        <w:rPr>
          <w:rFonts w:ascii="Times New Roman" w:eastAsia="Times New Roman" w:hAnsi="Times New Roman" w:cs="Times New Roman"/>
          <w:iCs/>
          <w:color w:val="1E2120"/>
          <w:sz w:val="28"/>
          <w:szCs w:val="28"/>
          <w:lang w:eastAsia="ru-RU"/>
        </w:rPr>
        <w:t xml:space="preserve">Положение 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36B3034D" w14:textId="77777777" w:rsidR="00F82A17" w:rsidRPr="00036EFE" w:rsidRDefault="0016538A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</w:t>
      </w:r>
      <w:r w:rsidR="0043395F" w:rsidRPr="00036EF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C92751F" w14:textId="77777777" w:rsidR="0043395F" w:rsidRPr="00036EF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bookmarkEnd w:id="0"/>
    <w:p w14:paraId="69A3D910" w14:textId="77777777" w:rsidR="00032804" w:rsidRPr="00036EFE" w:rsidRDefault="00032804" w:rsidP="00036E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804" w:rsidRPr="00036EFE" w:rsidSect="002457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4F0"/>
    <w:multiLevelType w:val="multilevel"/>
    <w:tmpl w:val="0C0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87C07"/>
    <w:multiLevelType w:val="multilevel"/>
    <w:tmpl w:val="D8B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429E2"/>
    <w:multiLevelType w:val="multilevel"/>
    <w:tmpl w:val="D8F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95A27"/>
    <w:multiLevelType w:val="multilevel"/>
    <w:tmpl w:val="998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EE4D79"/>
    <w:multiLevelType w:val="multilevel"/>
    <w:tmpl w:val="A72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920962"/>
    <w:multiLevelType w:val="multilevel"/>
    <w:tmpl w:val="609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474A22"/>
    <w:multiLevelType w:val="multilevel"/>
    <w:tmpl w:val="867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8F5442"/>
    <w:multiLevelType w:val="multilevel"/>
    <w:tmpl w:val="62D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376507"/>
    <w:multiLevelType w:val="multilevel"/>
    <w:tmpl w:val="108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BB588E"/>
    <w:multiLevelType w:val="multilevel"/>
    <w:tmpl w:val="1CC0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0E1829"/>
    <w:multiLevelType w:val="multilevel"/>
    <w:tmpl w:val="400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6E2C06"/>
    <w:multiLevelType w:val="multilevel"/>
    <w:tmpl w:val="5B0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8C191F"/>
    <w:multiLevelType w:val="multilevel"/>
    <w:tmpl w:val="EF5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A0339B"/>
    <w:multiLevelType w:val="multilevel"/>
    <w:tmpl w:val="002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C4254F"/>
    <w:multiLevelType w:val="multilevel"/>
    <w:tmpl w:val="093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4D24B8"/>
    <w:multiLevelType w:val="multilevel"/>
    <w:tmpl w:val="BF3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680062"/>
    <w:multiLevelType w:val="multilevel"/>
    <w:tmpl w:val="B1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BA7D76"/>
    <w:multiLevelType w:val="multilevel"/>
    <w:tmpl w:val="BFB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226540"/>
    <w:multiLevelType w:val="multilevel"/>
    <w:tmpl w:val="3C9A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6D182C"/>
    <w:multiLevelType w:val="multilevel"/>
    <w:tmpl w:val="FDD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16"/>
  </w:num>
  <w:num w:numId="11">
    <w:abstractNumId w:val="3"/>
  </w:num>
  <w:num w:numId="12">
    <w:abstractNumId w:val="18"/>
  </w:num>
  <w:num w:numId="13">
    <w:abstractNumId w:val="11"/>
  </w:num>
  <w:num w:numId="14">
    <w:abstractNumId w:val="6"/>
  </w:num>
  <w:num w:numId="15">
    <w:abstractNumId w:val="13"/>
  </w:num>
  <w:num w:numId="16">
    <w:abstractNumId w:val="4"/>
  </w:num>
  <w:num w:numId="17">
    <w:abstractNumId w:val="15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95F"/>
    <w:rsid w:val="000231E1"/>
    <w:rsid w:val="00032804"/>
    <w:rsid w:val="00036EFE"/>
    <w:rsid w:val="000C725F"/>
    <w:rsid w:val="0016538A"/>
    <w:rsid w:val="00245705"/>
    <w:rsid w:val="00250910"/>
    <w:rsid w:val="00320756"/>
    <w:rsid w:val="003D1791"/>
    <w:rsid w:val="0043395F"/>
    <w:rsid w:val="00546B8B"/>
    <w:rsid w:val="005F4640"/>
    <w:rsid w:val="00674CB5"/>
    <w:rsid w:val="006E08F8"/>
    <w:rsid w:val="006F02DA"/>
    <w:rsid w:val="007545B9"/>
    <w:rsid w:val="00795B33"/>
    <w:rsid w:val="007C1EC4"/>
    <w:rsid w:val="008B21FA"/>
    <w:rsid w:val="008C766F"/>
    <w:rsid w:val="009C203C"/>
    <w:rsid w:val="009F42FD"/>
    <w:rsid w:val="00BD12FC"/>
    <w:rsid w:val="00BD660B"/>
    <w:rsid w:val="00BD714C"/>
    <w:rsid w:val="00D170EE"/>
    <w:rsid w:val="00D445C0"/>
    <w:rsid w:val="00E55771"/>
    <w:rsid w:val="00F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45242"/>
  <w15:docId w15:val="{E75636D9-865D-4EAF-ABD4-D5B9FB9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04"/>
  </w:style>
  <w:style w:type="paragraph" w:styleId="2">
    <w:name w:val="heading 2"/>
    <w:basedOn w:val="a"/>
    <w:link w:val="20"/>
    <w:uiPriority w:val="9"/>
    <w:qFormat/>
    <w:rsid w:val="0043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3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5F"/>
    <w:rPr>
      <w:b/>
      <w:bCs/>
    </w:rPr>
  </w:style>
  <w:style w:type="character" w:styleId="a5">
    <w:name w:val="Emphasis"/>
    <w:basedOn w:val="a0"/>
    <w:uiPriority w:val="20"/>
    <w:qFormat/>
    <w:rsid w:val="0043395F"/>
    <w:rPr>
      <w:i/>
      <w:iCs/>
    </w:rPr>
  </w:style>
  <w:style w:type="character" w:customStyle="1" w:styleId="21">
    <w:name w:val="Основной текст (2)"/>
    <w:basedOn w:val="a0"/>
    <w:rsid w:val="00E557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D17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4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431C9-C092-474F-9AD4-0D350F0B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3104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14</cp:revision>
  <dcterms:created xsi:type="dcterms:W3CDTF">2022-09-15T07:06:00Z</dcterms:created>
  <dcterms:modified xsi:type="dcterms:W3CDTF">2023-02-27T18:18:00Z</dcterms:modified>
</cp:coreProperties>
</file>